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A0009" w14:textId="58CC2C8F" w:rsidR="00CF685A" w:rsidRPr="008F6532" w:rsidRDefault="0053793A" w:rsidP="00CF685A">
      <w:pPr>
        <w:jc w:val="center"/>
        <w:rPr>
          <w:sz w:val="56"/>
          <w:szCs w:val="56"/>
        </w:rPr>
      </w:pPr>
      <w:r>
        <w:rPr>
          <w:sz w:val="56"/>
          <w:szCs w:val="56"/>
        </w:rPr>
        <w:t>TALKING POINTS</w:t>
      </w:r>
    </w:p>
    <w:p w14:paraId="1FE039A1" w14:textId="6D204CC2" w:rsidR="00CF685A" w:rsidRDefault="00E70847" w:rsidP="00CF685A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Explaining the issue to </w:t>
      </w:r>
      <w:r w:rsidR="00DF2190">
        <w:rPr>
          <w:rFonts w:ascii="Calibri" w:hAnsi="Calibri" w:cs="Calibri"/>
          <w:b/>
          <w:bCs/>
          <w:sz w:val="28"/>
          <w:szCs w:val="28"/>
        </w:rPr>
        <w:t>a decision-maker</w:t>
      </w:r>
    </w:p>
    <w:p w14:paraId="220AC214" w14:textId="77777777" w:rsidR="00902ACE" w:rsidRDefault="00902ACE"/>
    <w:p w14:paraId="6EB9DB11" w14:textId="2E71EC32" w:rsidR="006A2344" w:rsidRPr="002716CD" w:rsidRDefault="006A2344">
      <w:pPr>
        <w:rPr>
          <w:rFonts w:ascii="Calibri" w:hAnsi="Calibri" w:cs="Calibri"/>
          <w:sz w:val="22"/>
          <w:szCs w:val="22"/>
        </w:rPr>
      </w:pPr>
      <w:r w:rsidRPr="00ED3957">
        <w:rPr>
          <w:rFonts w:ascii="Calibri" w:hAnsi="Calibri" w:cs="Calibri"/>
          <w:sz w:val="22"/>
          <w:szCs w:val="22"/>
          <w:highlight w:val="yellow"/>
        </w:rPr>
        <w:t>To the user of the toolkit,</w:t>
      </w:r>
    </w:p>
    <w:p w14:paraId="1A7C2C78" w14:textId="64B26140" w:rsidR="00485561" w:rsidRPr="00ED3957" w:rsidRDefault="00B750E1">
      <w:pPr>
        <w:rPr>
          <w:rFonts w:ascii="Calibri" w:hAnsi="Calibri" w:cs="Calibri"/>
          <w:sz w:val="22"/>
          <w:szCs w:val="22"/>
        </w:rPr>
      </w:pPr>
      <w:r w:rsidRPr="00ED3957">
        <w:rPr>
          <w:rFonts w:ascii="Calibri" w:hAnsi="Calibri" w:cs="Calibri"/>
          <w:sz w:val="22"/>
          <w:szCs w:val="22"/>
        </w:rPr>
        <w:t xml:space="preserve">We have provided a loose script with key points that you can use at these meetings. </w:t>
      </w:r>
      <w:r w:rsidR="00485561" w:rsidRPr="00ED3957">
        <w:rPr>
          <w:rFonts w:ascii="Calibri" w:hAnsi="Calibri" w:cs="Calibri"/>
          <w:sz w:val="22"/>
          <w:szCs w:val="22"/>
        </w:rPr>
        <w:t xml:space="preserve">In addition, we suggest that you </w:t>
      </w:r>
      <w:r w:rsidR="007E4AAB" w:rsidRPr="00ED3957">
        <w:rPr>
          <w:rFonts w:ascii="Calibri" w:hAnsi="Calibri" w:cs="Calibri"/>
          <w:sz w:val="22"/>
          <w:szCs w:val="22"/>
        </w:rPr>
        <w:t xml:space="preserve">personalize </w:t>
      </w:r>
      <w:r w:rsidR="0037287A" w:rsidRPr="00ED3957">
        <w:rPr>
          <w:rFonts w:ascii="Calibri" w:hAnsi="Calibri" w:cs="Calibri"/>
          <w:sz w:val="22"/>
          <w:szCs w:val="22"/>
        </w:rPr>
        <w:t xml:space="preserve">your approach and consider </w:t>
      </w:r>
      <w:r w:rsidR="00485561" w:rsidRPr="00ED3957">
        <w:rPr>
          <w:rFonts w:ascii="Calibri" w:hAnsi="Calibri" w:cs="Calibri"/>
          <w:sz w:val="22"/>
          <w:szCs w:val="22"/>
        </w:rPr>
        <w:t>mention</w:t>
      </w:r>
      <w:r w:rsidR="0037287A" w:rsidRPr="00ED3957">
        <w:rPr>
          <w:rFonts w:ascii="Calibri" w:hAnsi="Calibri" w:cs="Calibri"/>
          <w:sz w:val="22"/>
          <w:szCs w:val="22"/>
        </w:rPr>
        <w:t>ing</w:t>
      </w:r>
      <w:r w:rsidR="00485561" w:rsidRPr="00ED3957">
        <w:rPr>
          <w:rFonts w:ascii="Calibri" w:hAnsi="Calibri" w:cs="Calibri"/>
          <w:sz w:val="22"/>
          <w:szCs w:val="22"/>
        </w:rPr>
        <w:t>:</w:t>
      </w:r>
    </w:p>
    <w:p w14:paraId="658AB72B" w14:textId="1C9CC4DA" w:rsidR="00F462FC" w:rsidRPr="00F617FF" w:rsidRDefault="00762E8C" w:rsidP="00174F0F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  <w:lang w:val="en-US"/>
        </w:rPr>
      </w:pPr>
      <w:r w:rsidRPr="2D19A018">
        <w:rPr>
          <w:rFonts w:ascii="Calibri" w:hAnsi="Calibri" w:cs="Calibri"/>
          <w:sz w:val="22"/>
          <w:szCs w:val="22"/>
        </w:rPr>
        <w:t>S</w:t>
      </w:r>
      <w:r w:rsidR="00E67972" w:rsidRPr="2D19A018">
        <w:rPr>
          <w:rFonts w:ascii="Calibri" w:hAnsi="Calibri" w:cs="Calibri"/>
          <w:sz w:val="22"/>
          <w:szCs w:val="22"/>
        </w:rPr>
        <w:t xml:space="preserve">tories of </w:t>
      </w:r>
      <w:r w:rsidRPr="2D19A018">
        <w:rPr>
          <w:rFonts w:ascii="Calibri" w:hAnsi="Calibri" w:cs="Calibri"/>
          <w:sz w:val="22"/>
          <w:szCs w:val="22"/>
        </w:rPr>
        <w:t>people with lived e</w:t>
      </w:r>
      <w:r w:rsidR="00EE7001" w:rsidRPr="2D19A018">
        <w:rPr>
          <w:rFonts w:ascii="Calibri" w:hAnsi="Calibri" w:cs="Calibri"/>
          <w:sz w:val="22"/>
          <w:szCs w:val="22"/>
        </w:rPr>
        <w:t>xperience</w:t>
      </w:r>
      <w:r w:rsidRPr="2D19A018">
        <w:rPr>
          <w:rFonts w:ascii="Calibri" w:hAnsi="Calibri" w:cs="Calibri"/>
          <w:sz w:val="22"/>
          <w:szCs w:val="22"/>
        </w:rPr>
        <w:t xml:space="preserve"> </w:t>
      </w:r>
      <w:r w:rsidR="00E67972" w:rsidRPr="2D19A018">
        <w:rPr>
          <w:rFonts w:ascii="Calibri" w:hAnsi="Calibri" w:cs="Calibri"/>
          <w:sz w:val="22"/>
          <w:szCs w:val="22"/>
        </w:rPr>
        <w:t>and the positive impact the CDB could have on their lives</w:t>
      </w:r>
    </w:p>
    <w:p w14:paraId="6A397ABA" w14:textId="03E6A50C" w:rsidR="00EE7001" w:rsidRPr="00FF13C0" w:rsidRDefault="00EE7001" w:rsidP="2D19A018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  <w:lang w:val="en-US"/>
        </w:rPr>
      </w:pPr>
      <w:r w:rsidRPr="2D19A018">
        <w:rPr>
          <w:rFonts w:ascii="Calibri" w:hAnsi="Calibri" w:cs="Calibri"/>
          <w:sz w:val="22"/>
          <w:szCs w:val="22"/>
        </w:rPr>
        <w:t>Other context that is specific to your</w:t>
      </w:r>
      <w:r w:rsidR="007E4AAB" w:rsidRPr="2D19A018">
        <w:rPr>
          <w:rFonts w:ascii="Calibri" w:hAnsi="Calibri" w:cs="Calibri"/>
          <w:sz w:val="22"/>
          <w:szCs w:val="22"/>
        </w:rPr>
        <w:t xml:space="preserve"> organization or</w:t>
      </w:r>
      <w:r w:rsidRPr="2D19A018">
        <w:rPr>
          <w:rFonts w:ascii="Calibri" w:hAnsi="Calibri" w:cs="Calibri"/>
          <w:sz w:val="22"/>
          <w:szCs w:val="22"/>
        </w:rPr>
        <w:t xml:space="preserve"> jurisdiction.</w:t>
      </w:r>
    </w:p>
    <w:p w14:paraId="2DFFF1B1" w14:textId="07FD40B5" w:rsidR="00F462FC" w:rsidRPr="00FF13C0" w:rsidRDefault="00FF13C0">
      <w:p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</w:rPr>
        <w:t>In addition, i</w:t>
      </w:r>
      <w:r w:rsidRPr="00FF13C0">
        <w:rPr>
          <w:rFonts w:ascii="Calibri" w:hAnsi="Calibri" w:cs="Calibri"/>
          <w:sz w:val="22"/>
          <w:szCs w:val="22"/>
        </w:rPr>
        <w:t>f you are based in a territory, be sure to adjust all references to the “provincial” government.</w:t>
      </w:r>
    </w:p>
    <w:p w14:paraId="15420355" w14:textId="0F48DDDE" w:rsidR="00E67972" w:rsidRPr="00FF13C0" w:rsidRDefault="00690BD5">
      <w:pPr>
        <w:rPr>
          <w:rFonts w:ascii="Calibri" w:hAnsi="Calibri" w:cs="Calibri"/>
          <w:sz w:val="22"/>
          <w:szCs w:val="22"/>
        </w:rPr>
      </w:pPr>
      <w:r w:rsidRPr="00FF13C0">
        <w:rPr>
          <w:rFonts w:ascii="Calibri" w:hAnsi="Calibri" w:cs="Calibri"/>
          <w:sz w:val="22"/>
          <w:szCs w:val="22"/>
        </w:rPr>
        <w:t>------------------------------------------------------------------------------------------------------------------</w:t>
      </w:r>
      <w:r w:rsidR="009C0F8A">
        <w:rPr>
          <w:rFonts w:ascii="Calibri" w:hAnsi="Calibri" w:cs="Calibri"/>
          <w:sz w:val="22"/>
          <w:szCs w:val="22"/>
        </w:rPr>
        <w:t>-------------------</w:t>
      </w:r>
    </w:p>
    <w:p w14:paraId="22604BD1" w14:textId="77777777" w:rsidR="00690BD5" w:rsidRPr="002716CD" w:rsidRDefault="00690BD5">
      <w:pPr>
        <w:rPr>
          <w:rFonts w:ascii="Calibri" w:hAnsi="Calibri" w:cs="Calibri"/>
          <w:sz w:val="22"/>
          <w:szCs w:val="22"/>
        </w:rPr>
      </w:pPr>
    </w:p>
    <w:p w14:paraId="6AFE3269" w14:textId="33ABC6FA" w:rsidR="00357BD4" w:rsidRPr="00DC48BC" w:rsidRDefault="00495D9D" w:rsidP="0037287A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DC48BC">
        <w:rPr>
          <w:rFonts w:ascii="Calibri" w:hAnsi="Calibri" w:cs="Calibri"/>
          <w:sz w:val="22"/>
          <w:szCs w:val="22"/>
        </w:rPr>
        <w:t xml:space="preserve">Thank you for taking the time </w:t>
      </w:r>
      <w:r w:rsidR="000009AD" w:rsidRPr="00DC48BC">
        <w:rPr>
          <w:rFonts w:ascii="Calibri" w:hAnsi="Calibri" w:cs="Calibri"/>
          <w:sz w:val="22"/>
          <w:szCs w:val="22"/>
        </w:rPr>
        <w:t>to meet</w:t>
      </w:r>
      <w:r w:rsidRPr="00DC48BC">
        <w:rPr>
          <w:rFonts w:ascii="Calibri" w:hAnsi="Calibri" w:cs="Calibri"/>
          <w:sz w:val="22"/>
          <w:szCs w:val="22"/>
        </w:rPr>
        <w:t xml:space="preserve"> with us today.</w:t>
      </w:r>
      <w:r w:rsidR="00D12F6F" w:rsidRPr="00DC48BC">
        <w:rPr>
          <w:rFonts w:ascii="Calibri" w:hAnsi="Calibri" w:cs="Calibri"/>
          <w:sz w:val="22"/>
          <w:szCs w:val="22"/>
        </w:rPr>
        <w:t xml:space="preserve"> We </w:t>
      </w:r>
      <w:r w:rsidR="007E6C7A" w:rsidRPr="00DC48BC">
        <w:rPr>
          <w:rFonts w:ascii="Calibri" w:hAnsi="Calibri" w:cs="Calibri"/>
          <w:sz w:val="22"/>
          <w:szCs w:val="22"/>
        </w:rPr>
        <w:t xml:space="preserve">are here to ask </w:t>
      </w:r>
      <w:r w:rsidR="00357BD4" w:rsidRPr="00DC48BC">
        <w:rPr>
          <w:rFonts w:ascii="Calibri" w:hAnsi="Calibri" w:cs="Calibri"/>
          <w:sz w:val="22"/>
          <w:szCs w:val="22"/>
        </w:rPr>
        <w:t>that the provincial</w:t>
      </w:r>
      <w:r w:rsidR="00DC48BC" w:rsidRPr="00DC48BC">
        <w:rPr>
          <w:rFonts w:ascii="Calibri" w:hAnsi="Calibri" w:cs="Calibri"/>
          <w:sz w:val="22"/>
          <w:szCs w:val="22"/>
        </w:rPr>
        <w:t xml:space="preserve"> </w:t>
      </w:r>
      <w:r w:rsidR="00357BD4" w:rsidRPr="00DC48BC">
        <w:rPr>
          <w:rFonts w:ascii="Calibri" w:hAnsi="Calibri" w:cs="Calibri"/>
          <w:sz w:val="22"/>
          <w:szCs w:val="22"/>
        </w:rPr>
        <w:t xml:space="preserve">government do its part to support people with disabilities by changing social assistance regulations so that the entire value of the new Canada Disability Benefit reaches its intended recipients. </w:t>
      </w:r>
    </w:p>
    <w:p w14:paraId="262EC0B7" w14:textId="77777777" w:rsidR="007E6C7A" w:rsidRPr="00DC48BC" w:rsidRDefault="007E6C7A" w:rsidP="007E6C7A">
      <w:pPr>
        <w:pStyle w:val="ListParagraph"/>
        <w:rPr>
          <w:rFonts w:ascii="Calibri" w:hAnsi="Calibri" w:cs="Calibri"/>
          <w:sz w:val="22"/>
          <w:szCs w:val="22"/>
        </w:rPr>
      </w:pPr>
    </w:p>
    <w:p w14:paraId="1F3C373D" w14:textId="6E06C77E" w:rsidR="00D8395D" w:rsidRPr="002716CD" w:rsidRDefault="00A037F1" w:rsidP="00BD0EA1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DC48BC">
        <w:rPr>
          <w:rFonts w:ascii="Calibri" w:hAnsi="Calibri" w:cs="Calibri"/>
          <w:sz w:val="22"/>
          <w:szCs w:val="22"/>
        </w:rPr>
        <w:t>As you may know, p</w:t>
      </w:r>
      <w:r w:rsidR="00D8395D" w:rsidRPr="00DC48BC">
        <w:rPr>
          <w:rFonts w:ascii="Calibri" w:hAnsi="Calibri" w:cs="Calibri"/>
          <w:sz w:val="22"/>
          <w:szCs w:val="22"/>
        </w:rPr>
        <w:t>eople with disabilities experience disproportionately high rates of poverty, and provincial</w:t>
      </w:r>
      <w:r w:rsidR="00191961" w:rsidRPr="00DC48BC">
        <w:rPr>
          <w:rFonts w:ascii="Calibri" w:hAnsi="Calibri" w:cs="Calibri"/>
          <w:sz w:val="22"/>
          <w:szCs w:val="22"/>
        </w:rPr>
        <w:t xml:space="preserve"> </w:t>
      </w:r>
      <w:r w:rsidR="00D8395D" w:rsidRPr="00DC48BC">
        <w:rPr>
          <w:rFonts w:ascii="Calibri" w:hAnsi="Calibri" w:cs="Calibri"/>
          <w:sz w:val="22"/>
          <w:szCs w:val="22"/>
        </w:rPr>
        <w:t>income</w:t>
      </w:r>
      <w:r w:rsidR="00D8395D" w:rsidRPr="27BA891F">
        <w:rPr>
          <w:rFonts w:ascii="Calibri" w:hAnsi="Calibri" w:cs="Calibri"/>
          <w:sz w:val="22"/>
          <w:szCs w:val="22"/>
        </w:rPr>
        <w:t xml:space="preserve"> supports are far from adequate. </w:t>
      </w:r>
    </w:p>
    <w:p w14:paraId="2DFB72D9" w14:textId="77777777" w:rsidR="007E6C7A" w:rsidRDefault="007E6C7A" w:rsidP="007E6C7A">
      <w:pPr>
        <w:pStyle w:val="ListParagraph"/>
        <w:rPr>
          <w:rFonts w:ascii="Calibri" w:hAnsi="Calibri" w:cs="Calibri"/>
          <w:sz w:val="22"/>
          <w:szCs w:val="22"/>
        </w:rPr>
      </w:pPr>
    </w:p>
    <w:p w14:paraId="4FB1CF2E" w14:textId="2D9A688B" w:rsidR="00BD0EA1" w:rsidRPr="002716CD" w:rsidRDefault="008E0CCA" w:rsidP="00BD0EA1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2D19A018">
        <w:rPr>
          <w:rFonts w:ascii="Calibri" w:hAnsi="Calibri" w:cs="Calibri"/>
          <w:sz w:val="22"/>
          <w:szCs w:val="22"/>
        </w:rPr>
        <w:t>The federal government has recently introduced a new Canada Disability Benefit</w:t>
      </w:r>
      <w:r w:rsidR="009C02B9" w:rsidRPr="2D19A018">
        <w:rPr>
          <w:rFonts w:ascii="Calibri" w:hAnsi="Calibri" w:cs="Calibri"/>
          <w:sz w:val="22"/>
          <w:szCs w:val="22"/>
        </w:rPr>
        <w:t xml:space="preserve">. The benefit is </w:t>
      </w:r>
      <w:r w:rsidR="00396399" w:rsidRPr="2D19A018">
        <w:rPr>
          <w:rFonts w:ascii="Calibri" w:hAnsi="Calibri" w:cs="Calibri"/>
          <w:sz w:val="22"/>
          <w:szCs w:val="22"/>
        </w:rPr>
        <w:t>addressing</w:t>
      </w:r>
      <w:r w:rsidR="009C02B9" w:rsidRPr="2D19A018">
        <w:rPr>
          <w:rFonts w:ascii="Calibri" w:hAnsi="Calibri" w:cs="Calibri"/>
          <w:sz w:val="22"/>
          <w:szCs w:val="22"/>
        </w:rPr>
        <w:t xml:space="preserve"> the poverty faced by many people with disabilities and </w:t>
      </w:r>
      <w:r w:rsidR="00396399" w:rsidRPr="2D19A018">
        <w:rPr>
          <w:rFonts w:ascii="Calibri" w:hAnsi="Calibri" w:cs="Calibri"/>
          <w:sz w:val="22"/>
          <w:szCs w:val="22"/>
        </w:rPr>
        <w:t xml:space="preserve">serves </w:t>
      </w:r>
      <w:r w:rsidR="009C02B9" w:rsidRPr="2D19A018">
        <w:rPr>
          <w:rFonts w:ascii="Calibri" w:hAnsi="Calibri" w:cs="Calibri"/>
          <w:sz w:val="22"/>
          <w:szCs w:val="22"/>
        </w:rPr>
        <w:t>to increase their financial security</w:t>
      </w:r>
      <w:r w:rsidR="007E6C7A" w:rsidRPr="2D19A018">
        <w:rPr>
          <w:rFonts w:ascii="Calibri" w:hAnsi="Calibri" w:cs="Calibri"/>
          <w:sz w:val="22"/>
          <w:szCs w:val="22"/>
        </w:rPr>
        <w:t>.</w:t>
      </w:r>
    </w:p>
    <w:p w14:paraId="7E832A50" w14:textId="77777777" w:rsidR="007E6C7A" w:rsidRDefault="007E6C7A" w:rsidP="007E6C7A">
      <w:pPr>
        <w:pStyle w:val="ListParagraph"/>
        <w:rPr>
          <w:rFonts w:ascii="Calibri" w:hAnsi="Calibri" w:cs="Calibri"/>
          <w:sz w:val="22"/>
          <w:szCs w:val="22"/>
        </w:rPr>
      </w:pPr>
    </w:p>
    <w:p w14:paraId="64ECE473" w14:textId="21BD180D" w:rsidR="00527B92" w:rsidRDefault="00D8395D" w:rsidP="00527B92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2D19A018">
        <w:rPr>
          <w:rFonts w:ascii="Calibri" w:hAnsi="Calibri" w:cs="Calibri"/>
          <w:sz w:val="22"/>
          <w:szCs w:val="22"/>
        </w:rPr>
        <w:t xml:space="preserve">If </w:t>
      </w:r>
      <w:r w:rsidR="007E6C7A" w:rsidRPr="2D19A018">
        <w:rPr>
          <w:rFonts w:ascii="Calibri" w:hAnsi="Calibri" w:cs="Calibri"/>
          <w:sz w:val="22"/>
          <w:szCs w:val="22"/>
        </w:rPr>
        <w:t>your</w:t>
      </w:r>
      <w:r w:rsidRPr="2D19A018">
        <w:rPr>
          <w:rFonts w:ascii="Calibri" w:hAnsi="Calibri" w:cs="Calibri"/>
          <w:sz w:val="22"/>
          <w:szCs w:val="22"/>
        </w:rPr>
        <w:t xml:space="preserve"> government takes no action, recipients</w:t>
      </w:r>
      <w:r w:rsidR="67134DE6" w:rsidRPr="2D19A018">
        <w:rPr>
          <w:rFonts w:ascii="Calibri" w:hAnsi="Calibri" w:cs="Calibri"/>
          <w:sz w:val="22"/>
          <w:szCs w:val="22"/>
        </w:rPr>
        <w:t xml:space="preserve"> of the Canada Disability Benefit</w:t>
      </w:r>
      <w:r w:rsidRPr="2D19A018">
        <w:rPr>
          <w:rFonts w:ascii="Calibri" w:hAnsi="Calibri" w:cs="Calibri"/>
          <w:sz w:val="22"/>
          <w:szCs w:val="22"/>
        </w:rPr>
        <w:t xml:space="preserve"> who also receive social assistance will experience a dollar-for-dollar reduction in their social assistance benefits.</w:t>
      </w:r>
    </w:p>
    <w:p w14:paraId="6F04FA66" w14:textId="77777777" w:rsidR="00527B92" w:rsidRPr="00527B92" w:rsidRDefault="00527B92" w:rsidP="00527B92">
      <w:pPr>
        <w:pStyle w:val="ListParagraph"/>
        <w:rPr>
          <w:rFonts w:ascii="Calibri" w:hAnsi="Calibri" w:cs="Calibri"/>
          <w:sz w:val="22"/>
          <w:szCs w:val="22"/>
        </w:rPr>
      </w:pPr>
    </w:p>
    <w:p w14:paraId="7FE46F14" w14:textId="68243F53" w:rsidR="00527B92" w:rsidRDefault="00527B92" w:rsidP="00C34822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2D19A018">
        <w:rPr>
          <w:rFonts w:ascii="Calibri" w:hAnsi="Calibri" w:cs="Calibri"/>
          <w:sz w:val="22"/>
          <w:szCs w:val="22"/>
        </w:rPr>
        <w:t>Several jurisdictions have already agreed not to claw back the</w:t>
      </w:r>
      <w:r w:rsidR="5ACD7D82" w:rsidRPr="2D19A018">
        <w:rPr>
          <w:rFonts w:ascii="Calibri" w:hAnsi="Calibri" w:cs="Calibri"/>
          <w:sz w:val="22"/>
          <w:szCs w:val="22"/>
        </w:rPr>
        <w:t xml:space="preserve"> Canada Disability Benefit</w:t>
      </w:r>
      <w:r w:rsidRPr="2D19A018">
        <w:rPr>
          <w:rFonts w:ascii="Calibri" w:hAnsi="Calibri" w:cs="Calibri"/>
          <w:sz w:val="22"/>
          <w:szCs w:val="22"/>
        </w:rPr>
        <w:t xml:space="preserve">, including Manitoba, Newfoundland and Labrador, Nova Scotia, and Nunavut. Some have decided to augment the new benefit, such as Newfoundland and Labrador announcing a $400 per month top-up to the </w:t>
      </w:r>
      <w:r w:rsidR="3D7496DA" w:rsidRPr="2D19A018">
        <w:rPr>
          <w:rFonts w:ascii="Calibri" w:hAnsi="Calibri" w:cs="Calibri"/>
          <w:sz w:val="22"/>
          <w:szCs w:val="22"/>
        </w:rPr>
        <w:t xml:space="preserve"> Canada Disability Benefit</w:t>
      </w:r>
      <w:r w:rsidRPr="2D19A018">
        <w:rPr>
          <w:rFonts w:ascii="Calibri" w:hAnsi="Calibri" w:cs="Calibri"/>
          <w:sz w:val="22"/>
          <w:szCs w:val="22"/>
        </w:rPr>
        <w:t xml:space="preserve">. </w:t>
      </w:r>
    </w:p>
    <w:p w14:paraId="798659CF" w14:textId="77777777" w:rsidR="00527B92" w:rsidRPr="00527B92" w:rsidRDefault="00527B92" w:rsidP="00527B92">
      <w:pPr>
        <w:pStyle w:val="ListParagraph"/>
        <w:rPr>
          <w:rFonts w:ascii="Calibri" w:hAnsi="Calibri" w:cs="Calibri"/>
          <w:sz w:val="22"/>
          <w:szCs w:val="22"/>
        </w:rPr>
      </w:pPr>
    </w:p>
    <w:p w14:paraId="10124563" w14:textId="173433D8" w:rsidR="00524AF7" w:rsidRPr="00527B92" w:rsidRDefault="00527B92" w:rsidP="00C34822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2D19A018">
        <w:rPr>
          <w:rFonts w:ascii="Calibri" w:hAnsi="Calibri" w:cs="Calibri"/>
          <w:sz w:val="22"/>
          <w:szCs w:val="22"/>
        </w:rPr>
        <w:lastRenderedPageBreak/>
        <w:t>I</w:t>
      </w:r>
      <w:r w:rsidR="00D8395D" w:rsidRPr="2D19A018">
        <w:rPr>
          <w:rFonts w:ascii="Calibri" w:hAnsi="Calibri" w:cs="Calibri"/>
          <w:sz w:val="22"/>
          <w:szCs w:val="22"/>
        </w:rPr>
        <w:t xml:space="preserve">f </w:t>
      </w:r>
      <w:r w:rsidR="00FE0BCE" w:rsidRPr="2D19A018">
        <w:rPr>
          <w:rFonts w:ascii="Calibri" w:hAnsi="Calibri" w:cs="Calibri"/>
          <w:sz w:val="22"/>
          <w:szCs w:val="22"/>
        </w:rPr>
        <w:t xml:space="preserve">any </w:t>
      </w:r>
      <w:r w:rsidR="00D8395D" w:rsidRPr="2D19A018">
        <w:rPr>
          <w:rFonts w:ascii="Calibri" w:hAnsi="Calibri" w:cs="Calibri"/>
          <w:sz w:val="22"/>
          <w:szCs w:val="22"/>
        </w:rPr>
        <w:t>provincial government</w:t>
      </w:r>
      <w:r w:rsidR="00A0125C" w:rsidRPr="2D19A018">
        <w:rPr>
          <w:rFonts w:ascii="Calibri" w:hAnsi="Calibri" w:cs="Calibri"/>
          <w:sz w:val="22"/>
          <w:szCs w:val="22"/>
        </w:rPr>
        <w:t xml:space="preserve"> claws back the value of the </w:t>
      </w:r>
      <w:r w:rsidR="4F2769FF" w:rsidRPr="2D19A018">
        <w:rPr>
          <w:rFonts w:ascii="Calibri" w:hAnsi="Calibri" w:cs="Calibri"/>
          <w:sz w:val="22"/>
          <w:szCs w:val="22"/>
        </w:rPr>
        <w:t xml:space="preserve"> Canada Disability Benefit</w:t>
      </w:r>
      <w:r w:rsidR="00D8395D" w:rsidRPr="2D19A018">
        <w:rPr>
          <w:rFonts w:ascii="Calibri" w:hAnsi="Calibri" w:cs="Calibri"/>
          <w:sz w:val="22"/>
          <w:szCs w:val="22"/>
        </w:rPr>
        <w:t xml:space="preserve">, this decision – on top of </w:t>
      </w:r>
      <w:r w:rsidR="006307A4" w:rsidRPr="2D19A018">
        <w:rPr>
          <w:rFonts w:ascii="Calibri" w:hAnsi="Calibri" w:cs="Calibri"/>
          <w:sz w:val="22"/>
          <w:szCs w:val="22"/>
        </w:rPr>
        <w:t xml:space="preserve">denying support </w:t>
      </w:r>
      <w:r w:rsidR="00524AF7" w:rsidRPr="2D19A018">
        <w:rPr>
          <w:rFonts w:ascii="Calibri" w:hAnsi="Calibri" w:cs="Calibri"/>
          <w:sz w:val="22"/>
          <w:szCs w:val="22"/>
        </w:rPr>
        <w:t xml:space="preserve">to </w:t>
      </w:r>
      <w:r w:rsidR="0013068F" w:rsidRPr="2D19A018">
        <w:rPr>
          <w:rFonts w:ascii="Calibri" w:hAnsi="Calibri" w:cs="Calibri"/>
          <w:sz w:val="22"/>
          <w:szCs w:val="22"/>
        </w:rPr>
        <w:t xml:space="preserve">people who need it </w:t>
      </w:r>
      <w:r w:rsidR="00D8395D" w:rsidRPr="2D19A018">
        <w:rPr>
          <w:rFonts w:ascii="Calibri" w:hAnsi="Calibri" w:cs="Calibri"/>
          <w:sz w:val="22"/>
          <w:szCs w:val="22"/>
        </w:rPr>
        <w:t xml:space="preserve">– may undermine potential federal investments like the </w:t>
      </w:r>
      <w:r w:rsidR="14C179AD" w:rsidRPr="2D19A018">
        <w:rPr>
          <w:rFonts w:ascii="Calibri" w:hAnsi="Calibri" w:cs="Calibri"/>
          <w:sz w:val="22"/>
          <w:szCs w:val="22"/>
        </w:rPr>
        <w:t xml:space="preserve">Canada Disability Benefit </w:t>
      </w:r>
      <w:r w:rsidR="00D8395D" w:rsidRPr="2D19A018">
        <w:rPr>
          <w:rFonts w:ascii="Calibri" w:hAnsi="Calibri" w:cs="Calibri"/>
          <w:sz w:val="22"/>
          <w:szCs w:val="22"/>
        </w:rPr>
        <w:t>in the future.</w:t>
      </w:r>
    </w:p>
    <w:p w14:paraId="21FAA40A" w14:textId="2615094B" w:rsidR="00D8395D" w:rsidRPr="002716CD" w:rsidRDefault="00D8395D" w:rsidP="00524AF7">
      <w:pPr>
        <w:pStyle w:val="ListParagraph"/>
        <w:rPr>
          <w:rFonts w:ascii="Calibri" w:hAnsi="Calibri" w:cs="Calibri"/>
          <w:sz w:val="22"/>
          <w:szCs w:val="22"/>
        </w:rPr>
      </w:pPr>
      <w:r w:rsidRPr="002716CD">
        <w:rPr>
          <w:rFonts w:ascii="Calibri" w:hAnsi="Calibri" w:cs="Calibri"/>
          <w:sz w:val="22"/>
          <w:szCs w:val="22"/>
        </w:rPr>
        <w:t xml:space="preserve"> </w:t>
      </w:r>
    </w:p>
    <w:p w14:paraId="5B7CC579" w14:textId="48543D55" w:rsidR="00C34822" w:rsidRDefault="003125F5" w:rsidP="00C34822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2D19A018">
        <w:rPr>
          <w:rFonts w:ascii="Calibri" w:hAnsi="Calibri" w:cs="Calibri"/>
          <w:sz w:val="22"/>
          <w:szCs w:val="22"/>
        </w:rPr>
        <w:t xml:space="preserve">Your government can improve the lives of people with disabilities at no cost by simply </w:t>
      </w:r>
      <w:r w:rsidR="00C34822" w:rsidRPr="2D19A018">
        <w:rPr>
          <w:rFonts w:ascii="Calibri" w:hAnsi="Calibri" w:cs="Calibri"/>
          <w:sz w:val="22"/>
          <w:szCs w:val="22"/>
        </w:rPr>
        <w:t>exempting the</w:t>
      </w:r>
      <w:r w:rsidRPr="2D19A018">
        <w:rPr>
          <w:rFonts w:ascii="Calibri" w:hAnsi="Calibri" w:cs="Calibri"/>
          <w:sz w:val="22"/>
          <w:szCs w:val="22"/>
        </w:rPr>
        <w:t xml:space="preserve"> </w:t>
      </w:r>
      <w:r w:rsidR="3C2D3CA7" w:rsidRPr="2D19A018">
        <w:rPr>
          <w:rFonts w:ascii="Calibri" w:hAnsi="Calibri" w:cs="Calibri"/>
          <w:sz w:val="22"/>
          <w:szCs w:val="22"/>
        </w:rPr>
        <w:t xml:space="preserve">Canada Disability Benefit </w:t>
      </w:r>
      <w:r w:rsidR="00C34822" w:rsidRPr="2D19A018">
        <w:rPr>
          <w:rFonts w:ascii="Calibri" w:hAnsi="Calibri" w:cs="Calibri"/>
          <w:sz w:val="22"/>
          <w:szCs w:val="22"/>
        </w:rPr>
        <w:t xml:space="preserve">from the calculations for </w:t>
      </w:r>
      <w:r w:rsidR="00EC4A4E" w:rsidRPr="2D19A018">
        <w:rPr>
          <w:rFonts w:ascii="Calibri" w:hAnsi="Calibri" w:cs="Calibri"/>
          <w:sz w:val="22"/>
          <w:szCs w:val="22"/>
        </w:rPr>
        <w:t>social assistance. This can be done by adding one line to the social assistance regulations.</w:t>
      </w:r>
    </w:p>
    <w:p w14:paraId="5CB0A166" w14:textId="77777777" w:rsidR="00C34822" w:rsidRPr="00C34822" w:rsidRDefault="00C34822" w:rsidP="00C34822">
      <w:pPr>
        <w:pStyle w:val="ListParagraph"/>
        <w:rPr>
          <w:rFonts w:ascii="Calibri" w:hAnsi="Calibri" w:cs="Calibri"/>
          <w:sz w:val="22"/>
          <w:szCs w:val="22"/>
        </w:rPr>
      </w:pPr>
    </w:p>
    <w:p w14:paraId="2773DBCA" w14:textId="129BE726" w:rsidR="00D8395D" w:rsidRPr="00C34822" w:rsidRDefault="00D8395D" w:rsidP="00C34822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C34822">
        <w:rPr>
          <w:rFonts w:ascii="Calibri" w:hAnsi="Calibri" w:cs="Calibri"/>
          <w:sz w:val="22"/>
          <w:szCs w:val="22"/>
        </w:rPr>
        <w:t xml:space="preserve">Avoiding a </w:t>
      </w:r>
      <w:proofErr w:type="spellStart"/>
      <w:r w:rsidRPr="00C34822">
        <w:rPr>
          <w:rFonts w:ascii="Calibri" w:hAnsi="Calibri" w:cs="Calibri"/>
          <w:sz w:val="22"/>
          <w:szCs w:val="22"/>
        </w:rPr>
        <w:t>clawback</w:t>
      </w:r>
      <w:proofErr w:type="spellEnd"/>
      <w:r w:rsidRPr="00C34822">
        <w:rPr>
          <w:rFonts w:ascii="Calibri" w:hAnsi="Calibri" w:cs="Calibri"/>
          <w:sz w:val="22"/>
          <w:szCs w:val="22"/>
        </w:rPr>
        <w:t xml:space="preserve"> is only the first step. </w:t>
      </w:r>
      <w:r w:rsidR="009C6D94" w:rsidRPr="00C34822">
        <w:rPr>
          <w:rFonts w:ascii="Calibri" w:hAnsi="Calibri" w:cs="Calibri"/>
          <w:sz w:val="22"/>
          <w:szCs w:val="22"/>
        </w:rPr>
        <w:t xml:space="preserve">We hope the </w:t>
      </w:r>
      <w:r w:rsidRPr="00C34822">
        <w:rPr>
          <w:rFonts w:ascii="Calibri" w:hAnsi="Calibri" w:cs="Calibri"/>
          <w:sz w:val="22"/>
          <w:szCs w:val="22"/>
        </w:rPr>
        <w:t xml:space="preserve">government </w:t>
      </w:r>
      <w:r w:rsidR="009C6D94" w:rsidRPr="00C34822">
        <w:rPr>
          <w:rFonts w:ascii="Calibri" w:hAnsi="Calibri" w:cs="Calibri"/>
          <w:sz w:val="22"/>
          <w:szCs w:val="22"/>
        </w:rPr>
        <w:t>will also commit to adequately supporting people with disabilities by</w:t>
      </w:r>
      <w:r w:rsidR="00527748" w:rsidRPr="00C34822">
        <w:rPr>
          <w:rFonts w:ascii="Calibri" w:hAnsi="Calibri" w:cs="Calibri"/>
          <w:sz w:val="22"/>
          <w:szCs w:val="22"/>
        </w:rPr>
        <w:t xml:space="preserve"> </w:t>
      </w:r>
      <w:r w:rsidRPr="00C34822">
        <w:rPr>
          <w:rFonts w:ascii="Calibri" w:hAnsi="Calibri" w:cs="Calibri"/>
          <w:sz w:val="22"/>
          <w:szCs w:val="22"/>
        </w:rPr>
        <w:t>invest</w:t>
      </w:r>
      <w:r w:rsidR="009C6D94" w:rsidRPr="00C34822">
        <w:rPr>
          <w:rFonts w:ascii="Calibri" w:hAnsi="Calibri" w:cs="Calibri"/>
          <w:sz w:val="22"/>
          <w:szCs w:val="22"/>
        </w:rPr>
        <w:t>ing</w:t>
      </w:r>
      <w:r w:rsidRPr="00C34822">
        <w:rPr>
          <w:rFonts w:ascii="Calibri" w:hAnsi="Calibri" w:cs="Calibri"/>
          <w:sz w:val="22"/>
          <w:szCs w:val="22"/>
        </w:rPr>
        <w:t xml:space="preserve"> in </w:t>
      </w:r>
      <w:r w:rsidR="00527748" w:rsidRPr="00C34822">
        <w:rPr>
          <w:rFonts w:ascii="Calibri" w:hAnsi="Calibri" w:cs="Calibri"/>
          <w:sz w:val="22"/>
          <w:szCs w:val="22"/>
        </w:rPr>
        <w:t>much</w:t>
      </w:r>
      <w:r w:rsidR="00C34822">
        <w:rPr>
          <w:rFonts w:ascii="Calibri" w:hAnsi="Calibri" w:cs="Calibri"/>
          <w:sz w:val="22"/>
          <w:szCs w:val="22"/>
        </w:rPr>
        <w:t>-</w:t>
      </w:r>
      <w:r w:rsidR="00527748" w:rsidRPr="00C34822">
        <w:rPr>
          <w:rFonts w:ascii="Calibri" w:hAnsi="Calibri" w:cs="Calibri"/>
          <w:sz w:val="22"/>
          <w:szCs w:val="22"/>
        </w:rPr>
        <w:t>needed income supports and services</w:t>
      </w:r>
      <w:r w:rsidRPr="00C34822">
        <w:rPr>
          <w:rFonts w:ascii="Calibri" w:hAnsi="Calibri" w:cs="Calibri"/>
          <w:sz w:val="22"/>
          <w:szCs w:val="22"/>
        </w:rPr>
        <w:t xml:space="preserve"> </w:t>
      </w:r>
      <w:r w:rsidR="00C34822">
        <w:rPr>
          <w:rFonts w:ascii="Calibri" w:hAnsi="Calibri" w:cs="Calibri"/>
          <w:sz w:val="22"/>
          <w:szCs w:val="22"/>
        </w:rPr>
        <w:t>to raise all people with disabilities out of poverty</w:t>
      </w:r>
      <w:r w:rsidRPr="00C34822">
        <w:rPr>
          <w:rFonts w:ascii="Calibri" w:hAnsi="Calibri" w:cs="Calibri"/>
          <w:sz w:val="22"/>
          <w:szCs w:val="22"/>
        </w:rPr>
        <w:t>.</w:t>
      </w:r>
    </w:p>
    <w:p w14:paraId="2B420811" w14:textId="77777777" w:rsidR="00D8395D" w:rsidRPr="002716CD" w:rsidRDefault="00D8395D">
      <w:pPr>
        <w:rPr>
          <w:rFonts w:ascii="Calibri" w:hAnsi="Calibri" w:cs="Calibri"/>
          <w:sz w:val="22"/>
          <w:szCs w:val="22"/>
        </w:rPr>
      </w:pPr>
    </w:p>
    <w:p w14:paraId="51449EBC" w14:textId="77777777" w:rsidR="00BC4E9A" w:rsidRPr="002716CD" w:rsidRDefault="00BC4E9A" w:rsidP="00BC4E9A">
      <w:pPr>
        <w:rPr>
          <w:rFonts w:ascii="Calibri" w:hAnsi="Calibri" w:cs="Calibri"/>
          <w:sz w:val="22"/>
          <w:szCs w:val="22"/>
          <w:lang w:val="en-US"/>
        </w:rPr>
      </w:pPr>
      <w:r w:rsidRPr="002716CD">
        <w:rPr>
          <w:rFonts w:ascii="Calibri" w:hAnsi="Calibri" w:cs="Calibri"/>
          <w:sz w:val="22"/>
          <w:szCs w:val="22"/>
        </w:rPr>
        <w:t> </w:t>
      </w:r>
    </w:p>
    <w:p w14:paraId="31093745" w14:textId="77777777" w:rsidR="00BC4E9A" w:rsidRPr="002716CD" w:rsidRDefault="00BC4E9A">
      <w:pPr>
        <w:rPr>
          <w:rFonts w:ascii="Calibri" w:hAnsi="Calibri" w:cs="Calibri"/>
          <w:sz w:val="22"/>
          <w:szCs w:val="22"/>
        </w:rPr>
      </w:pPr>
    </w:p>
    <w:sectPr w:rsidR="00BC4E9A" w:rsidRPr="002716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0679D"/>
    <w:multiLevelType w:val="hybridMultilevel"/>
    <w:tmpl w:val="30A8F484"/>
    <w:lvl w:ilvl="0" w:tplc="201E79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A26D8"/>
    <w:multiLevelType w:val="hybridMultilevel"/>
    <w:tmpl w:val="BEE60B72"/>
    <w:lvl w:ilvl="0" w:tplc="7E7CE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A05C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0EE8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0A93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4AFD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A235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98B8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167A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A46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30EE8"/>
    <w:multiLevelType w:val="hybridMultilevel"/>
    <w:tmpl w:val="F85445F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189463">
    <w:abstractNumId w:val="1"/>
  </w:num>
  <w:num w:numId="2" w16cid:durableId="669530142">
    <w:abstractNumId w:val="2"/>
  </w:num>
  <w:num w:numId="3" w16cid:durableId="182204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F11"/>
    <w:rsid w:val="000009AD"/>
    <w:rsid w:val="00012387"/>
    <w:rsid w:val="000A76DB"/>
    <w:rsid w:val="000D3C31"/>
    <w:rsid w:val="0013068F"/>
    <w:rsid w:val="00174F0F"/>
    <w:rsid w:val="001911F9"/>
    <w:rsid w:val="00191961"/>
    <w:rsid w:val="00197E9F"/>
    <w:rsid w:val="001B5033"/>
    <w:rsid w:val="001B5496"/>
    <w:rsid w:val="002716CD"/>
    <w:rsid w:val="002A3A9E"/>
    <w:rsid w:val="002C4C12"/>
    <w:rsid w:val="00304219"/>
    <w:rsid w:val="003125F5"/>
    <w:rsid w:val="00357BD4"/>
    <w:rsid w:val="0037287A"/>
    <w:rsid w:val="00396399"/>
    <w:rsid w:val="003D1AFA"/>
    <w:rsid w:val="00416CCA"/>
    <w:rsid w:val="00450429"/>
    <w:rsid w:val="00472CB8"/>
    <w:rsid w:val="00485561"/>
    <w:rsid w:val="00495D9D"/>
    <w:rsid w:val="004B2C47"/>
    <w:rsid w:val="004E6A7A"/>
    <w:rsid w:val="00516BAA"/>
    <w:rsid w:val="00523BEE"/>
    <w:rsid w:val="00524AF7"/>
    <w:rsid w:val="00527748"/>
    <w:rsid w:val="00527B92"/>
    <w:rsid w:val="0053793A"/>
    <w:rsid w:val="00546FE6"/>
    <w:rsid w:val="005602CA"/>
    <w:rsid w:val="005F2E80"/>
    <w:rsid w:val="006307A4"/>
    <w:rsid w:val="00690BD5"/>
    <w:rsid w:val="006A2344"/>
    <w:rsid w:val="006B1A01"/>
    <w:rsid w:val="006C19CC"/>
    <w:rsid w:val="006D29D8"/>
    <w:rsid w:val="00762E8C"/>
    <w:rsid w:val="00772AC3"/>
    <w:rsid w:val="00795124"/>
    <w:rsid w:val="007C3D0B"/>
    <w:rsid w:val="007E4AAB"/>
    <w:rsid w:val="007E6C7A"/>
    <w:rsid w:val="00841669"/>
    <w:rsid w:val="00863A37"/>
    <w:rsid w:val="008751EA"/>
    <w:rsid w:val="00887CE6"/>
    <w:rsid w:val="008E0CCA"/>
    <w:rsid w:val="00902ACE"/>
    <w:rsid w:val="00924A4B"/>
    <w:rsid w:val="00936A2E"/>
    <w:rsid w:val="00953F5F"/>
    <w:rsid w:val="00957AE7"/>
    <w:rsid w:val="00974BCE"/>
    <w:rsid w:val="009C02B9"/>
    <w:rsid w:val="009C0F8A"/>
    <w:rsid w:val="009C6D94"/>
    <w:rsid w:val="00A0125C"/>
    <w:rsid w:val="00A037F1"/>
    <w:rsid w:val="00A123B5"/>
    <w:rsid w:val="00A2717C"/>
    <w:rsid w:val="00A5585E"/>
    <w:rsid w:val="00B14B73"/>
    <w:rsid w:val="00B14C6A"/>
    <w:rsid w:val="00B6698B"/>
    <w:rsid w:val="00B750E1"/>
    <w:rsid w:val="00B86A04"/>
    <w:rsid w:val="00B91CC5"/>
    <w:rsid w:val="00BA1ED4"/>
    <w:rsid w:val="00BB3441"/>
    <w:rsid w:val="00BB4172"/>
    <w:rsid w:val="00BC4E9A"/>
    <w:rsid w:val="00BD0EA1"/>
    <w:rsid w:val="00BF084C"/>
    <w:rsid w:val="00C34822"/>
    <w:rsid w:val="00C42F11"/>
    <w:rsid w:val="00CC0028"/>
    <w:rsid w:val="00CE2645"/>
    <w:rsid w:val="00CF685A"/>
    <w:rsid w:val="00D12F6F"/>
    <w:rsid w:val="00D8395D"/>
    <w:rsid w:val="00D93F8C"/>
    <w:rsid w:val="00D95C68"/>
    <w:rsid w:val="00D97294"/>
    <w:rsid w:val="00DC33CB"/>
    <w:rsid w:val="00DC48BC"/>
    <w:rsid w:val="00DE4811"/>
    <w:rsid w:val="00DF2190"/>
    <w:rsid w:val="00E00113"/>
    <w:rsid w:val="00E55291"/>
    <w:rsid w:val="00E67972"/>
    <w:rsid w:val="00E70847"/>
    <w:rsid w:val="00EC4A4E"/>
    <w:rsid w:val="00ED2B8B"/>
    <w:rsid w:val="00ED3957"/>
    <w:rsid w:val="00EE7001"/>
    <w:rsid w:val="00F34974"/>
    <w:rsid w:val="00F462FC"/>
    <w:rsid w:val="00F617FF"/>
    <w:rsid w:val="00F96CFB"/>
    <w:rsid w:val="00FE0BCE"/>
    <w:rsid w:val="00FE42CD"/>
    <w:rsid w:val="00FF13C0"/>
    <w:rsid w:val="14C179AD"/>
    <w:rsid w:val="27BA891F"/>
    <w:rsid w:val="2D19A018"/>
    <w:rsid w:val="3C2D3CA7"/>
    <w:rsid w:val="3D7496DA"/>
    <w:rsid w:val="3EB52938"/>
    <w:rsid w:val="41876E68"/>
    <w:rsid w:val="4F2769FF"/>
    <w:rsid w:val="558B630A"/>
    <w:rsid w:val="5ACD7D82"/>
    <w:rsid w:val="5ACE38A9"/>
    <w:rsid w:val="631A83CD"/>
    <w:rsid w:val="67134DE6"/>
    <w:rsid w:val="7D49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09158"/>
  <w15:chartTrackingRefBased/>
  <w15:docId w15:val="{CF994A0F-352D-4626-BDB4-569F30F2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2F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2F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2F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2F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2F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2F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2F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2F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2F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2F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2F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2F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2F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2F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2F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2F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2F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2F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2F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F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2F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2F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2F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2F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2F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2F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2F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2F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2F11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1B54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54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54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49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72AC3"/>
    <w:rPr>
      <w:color w:val="467886" w:themeColor="hyperlink"/>
      <w:u w:val="single"/>
    </w:rPr>
  </w:style>
  <w:style w:type="paragraph" w:styleId="Revision">
    <w:name w:val="Revision"/>
    <w:hidden/>
    <w:uiPriority w:val="99"/>
    <w:semiHidden/>
    <w:rsid w:val="00BA1E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1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d2c8cd-05da-4a6b-a504-56d70239bdf1" xsi:nil="true"/>
    <lcf76f155ced4ddcb4097134ff3c332f xmlns="6066bb28-6ec9-4bc4-92e5-992115fc5d5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5B1BE8AA65FA41807C4502A268948A" ma:contentTypeVersion="18" ma:contentTypeDescription="Create a new document." ma:contentTypeScope="" ma:versionID="9e3a446cc6e11cf223f308e236d88f88">
  <xsd:schema xmlns:xsd="http://www.w3.org/2001/XMLSchema" xmlns:xs="http://www.w3.org/2001/XMLSchema" xmlns:p="http://schemas.microsoft.com/office/2006/metadata/properties" xmlns:ns2="6066bb28-6ec9-4bc4-92e5-992115fc5d55" xmlns:ns3="8bd2c8cd-05da-4a6b-a504-56d70239bdf1" targetNamespace="http://schemas.microsoft.com/office/2006/metadata/properties" ma:root="true" ma:fieldsID="26af587e5f9abfa899dafe0649b5c966" ns2:_="" ns3:_="">
    <xsd:import namespace="6066bb28-6ec9-4bc4-92e5-992115fc5d55"/>
    <xsd:import namespace="8bd2c8cd-05da-4a6b-a504-56d70239bd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66bb28-6ec9-4bc4-92e5-992115fc5d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df3a4d9-1859-45cd-94e4-b8c28cef08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2c8cd-05da-4a6b-a504-56d70239bdf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1c477ec-05e8-4049-981c-62cf5562a997}" ma:internalName="TaxCatchAll" ma:showField="CatchAllData" ma:web="8bd2c8cd-05da-4a6b-a504-56d70239bd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CFE3F-DC8A-4138-9CFA-CB203D4F1E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264B15-943F-4E41-BD48-E692340EE807}">
  <ds:schemaRefs>
    <ds:schemaRef ds:uri="http://schemas.microsoft.com/office/2006/metadata/properties"/>
    <ds:schemaRef ds:uri="http://schemas.microsoft.com/office/infopath/2007/PartnerControls"/>
    <ds:schemaRef ds:uri="8bd2c8cd-05da-4a6b-a504-56d70239bdf1"/>
    <ds:schemaRef ds:uri="6066bb28-6ec9-4bc4-92e5-992115fc5d55"/>
  </ds:schemaRefs>
</ds:datastoreItem>
</file>

<file path=customXml/itemProps3.xml><?xml version="1.0" encoding="utf-8"?>
<ds:datastoreItem xmlns:ds="http://schemas.openxmlformats.org/officeDocument/2006/customXml" ds:itemID="{F6FFBEF0-F2A9-4409-B08A-B23B463731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66bb28-6ec9-4bc4-92e5-992115fc5d55"/>
    <ds:schemaRef ds:uri="8bd2c8cd-05da-4a6b-a504-56d70239b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16D5D8-EBFE-485F-9A6E-E6564210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Gill</dc:creator>
  <cp:keywords/>
  <dc:description/>
  <cp:lastModifiedBy>Yasmine Gill</cp:lastModifiedBy>
  <cp:revision>3</cp:revision>
  <dcterms:created xsi:type="dcterms:W3CDTF">2024-07-10T17:26:00Z</dcterms:created>
  <dcterms:modified xsi:type="dcterms:W3CDTF">2024-07-10T17:27:00Z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0x010100665B1BE8AA65FA41807C4502A268948A</vt:lpwstr>
  </property>
  <property fmtid="{D5CDD505-2E9C-101B-9397-08002B2CF9AE}" pid="3" name="MediaServiceImageTags">
    <vt:lpwstr/>
  </property>
</Properties>
</file>